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502" w:rsidRPr="00932415" w:rsidRDefault="00B05502" w:rsidP="00932415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</w:rPr>
      </w:pPr>
      <w:r w:rsidRPr="00932415">
        <w:rPr>
          <w:rFonts w:ascii="Times New Roman" w:eastAsia="Times New Roman" w:hAnsi="Times New Roman"/>
          <w:b/>
          <w:sz w:val="32"/>
          <w:szCs w:val="24"/>
        </w:rPr>
        <w:t>ТЕХНИЧЕСКА СПЕЦИФИКАЦИЯ</w:t>
      </w:r>
    </w:p>
    <w:p w:rsidR="00B05502" w:rsidRPr="00BD2B84" w:rsidRDefault="00B05502" w:rsidP="00B0550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05502" w:rsidRPr="00BD2B84" w:rsidRDefault="00DE0E0C" w:rsidP="00DE0E0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 обособена позиция № 1:</w:t>
      </w:r>
      <w:r w:rsidRPr="00932415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B05502" w:rsidRPr="00932415">
        <w:rPr>
          <w:rFonts w:ascii="Times New Roman" w:eastAsia="Times New Roman" w:hAnsi="Times New Roman"/>
          <w:i/>
          <w:sz w:val="24"/>
          <w:szCs w:val="24"/>
        </w:rPr>
        <w:t>„Доставка на електрическа енергия на средно напрежение за нуждите на органите на съдебната власт в Съдебната палата в гр. София, от координатор на балансираща група</w:t>
      </w:r>
      <w:r w:rsidR="00B05502" w:rsidRPr="00BD2B84">
        <w:rPr>
          <w:rFonts w:ascii="Times New Roman" w:eastAsia="Times New Roman" w:hAnsi="Times New Roman"/>
          <w:b/>
          <w:sz w:val="24"/>
          <w:szCs w:val="24"/>
        </w:rPr>
        <w:t>”</w:t>
      </w:r>
    </w:p>
    <w:p w:rsidR="00B05502" w:rsidRPr="00BD2B84" w:rsidRDefault="00B05502" w:rsidP="00DE0E0C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B05502" w:rsidRPr="00BD2B84" w:rsidRDefault="00B05502" w:rsidP="00B05502">
      <w:pPr>
        <w:numPr>
          <w:ilvl w:val="0"/>
          <w:numId w:val="1"/>
        </w:numPr>
        <w:spacing w:before="8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D2B84">
        <w:rPr>
          <w:rFonts w:ascii="Times New Roman" w:eastAsia="Times New Roman" w:hAnsi="Times New Roman"/>
          <w:b/>
          <w:sz w:val="24"/>
          <w:szCs w:val="24"/>
        </w:rPr>
        <w:t>Спецификация</w:t>
      </w:r>
    </w:p>
    <w:p w:rsidR="00B05502" w:rsidRPr="00BD2B84" w:rsidRDefault="00B05502" w:rsidP="00B05502">
      <w:pPr>
        <w:spacing w:after="0" w:line="240" w:lineRule="auto"/>
        <w:ind w:right="-468" w:firstLine="56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D2B84">
        <w:rPr>
          <w:rFonts w:ascii="Times New Roman" w:eastAsia="Times New Roman" w:hAnsi="Times New Roman"/>
          <w:sz w:val="24"/>
          <w:szCs w:val="24"/>
          <w:lang w:eastAsia="bg-BG"/>
        </w:rPr>
        <w:t>Поръчката се обявява във връзка с Директива (ЕО) 72/2009</w:t>
      </w:r>
      <w:r w:rsidR="00F334C1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BD2B84">
        <w:rPr>
          <w:rFonts w:ascii="Times New Roman" w:eastAsia="Times New Roman" w:hAnsi="Times New Roman"/>
          <w:sz w:val="24"/>
          <w:szCs w:val="24"/>
          <w:lang w:eastAsia="bg-BG"/>
        </w:rPr>
        <w:t>г. за осъществяване на процеса по смяна на доставчик на електрическа енергия, Закона за енергетиката /ЗЕ/ за избор на доставчик и договаряне на цена за продажба на ел.енергия на Ср</w:t>
      </w:r>
      <w:r w:rsidR="00DE0E0C">
        <w:rPr>
          <w:rFonts w:ascii="Times New Roman" w:eastAsia="Times New Roman" w:hAnsi="Times New Roman"/>
          <w:sz w:val="24"/>
          <w:szCs w:val="24"/>
          <w:lang w:eastAsia="bg-BG"/>
        </w:rPr>
        <w:t>.</w:t>
      </w:r>
      <w:r w:rsidRPr="00BD2B84">
        <w:rPr>
          <w:rFonts w:ascii="Times New Roman" w:eastAsia="Times New Roman" w:hAnsi="Times New Roman"/>
          <w:sz w:val="24"/>
          <w:szCs w:val="24"/>
          <w:lang w:eastAsia="bg-BG"/>
        </w:rPr>
        <w:t>Н и решение на КЕВР за доставка на електрическа енергия за свободния пазар. Чрез поръчката се цели понижаване на разходите за електроенергия на Възложителя.</w:t>
      </w:r>
    </w:p>
    <w:p w:rsidR="00B05502" w:rsidRPr="00BD2B84" w:rsidRDefault="00B05502" w:rsidP="00B05502">
      <w:pPr>
        <w:spacing w:after="0"/>
        <w:ind w:right="-468" w:firstLine="567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BD2B84">
        <w:rPr>
          <w:rFonts w:ascii="Times New Roman" w:eastAsia="Times New Roman" w:hAnsi="Times New Roman"/>
          <w:sz w:val="24"/>
          <w:szCs w:val="24"/>
          <w:lang w:eastAsia="bg-BG"/>
        </w:rPr>
        <w:t>Прогнозното количество електрическа енергия, което ще се доставя за срока на договора е определено на база</w:t>
      </w:r>
      <w:r w:rsidR="005A09A3">
        <w:rPr>
          <w:rFonts w:ascii="Times New Roman" w:eastAsia="Times New Roman" w:hAnsi="Times New Roman"/>
          <w:sz w:val="24"/>
          <w:szCs w:val="24"/>
          <w:lang w:eastAsia="bg-BG"/>
        </w:rPr>
        <w:t xml:space="preserve"> консумираната енергия през 2018</w:t>
      </w:r>
      <w:r w:rsidRPr="00BD2B84">
        <w:rPr>
          <w:rFonts w:ascii="Times New Roman" w:eastAsia="Times New Roman" w:hAnsi="Times New Roman"/>
          <w:sz w:val="24"/>
          <w:szCs w:val="24"/>
          <w:lang w:eastAsia="bg-BG"/>
        </w:rPr>
        <w:t xml:space="preserve"> година и предходни години и възлиза на  </w:t>
      </w:r>
      <w:r w:rsidR="002914FA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1 00</w:t>
      </w:r>
      <w:r w:rsidRPr="00BD2B84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0 </w:t>
      </w:r>
      <w:proofErr w:type="spellStart"/>
      <w:r w:rsidRPr="00BD2B84">
        <w:rPr>
          <w:rFonts w:ascii="Times New Roman" w:eastAsia="Times New Roman" w:hAnsi="Times New Roman"/>
          <w:b/>
          <w:sz w:val="24"/>
          <w:szCs w:val="24"/>
          <w:lang w:eastAsia="bg-BG"/>
        </w:rPr>
        <w:t>MWh</w:t>
      </w:r>
      <w:proofErr w:type="spellEnd"/>
      <w:r w:rsidRPr="00BD2B84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, мерене страна </w:t>
      </w:r>
      <w:proofErr w:type="spellStart"/>
      <w:r w:rsidRPr="00BD2B84">
        <w:rPr>
          <w:rFonts w:ascii="Times New Roman" w:eastAsia="Times New Roman" w:hAnsi="Times New Roman"/>
          <w:b/>
          <w:sz w:val="24"/>
          <w:szCs w:val="24"/>
          <w:lang w:eastAsia="bg-BG"/>
        </w:rPr>
        <w:t>СрН</w:t>
      </w:r>
      <w:proofErr w:type="spellEnd"/>
      <w:r w:rsidRPr="00BD2B84">
        <w:rPr>
          <w:rFonts w:ascii="Times New Roman" w:eastAsia="Times New Roman" w:hAnsi="Times New Roman"/>
          <w:b/>
          <w:sz w:val="24"/>
          <w:szCs w:val="24"/>
          <w:lang w:eastAsia="bg-BG"/>
        </w:rPr>
        <w:t>, както следва:</w:t>
      </w:r>
    </w:p>
    <w:p w:rsidR="00B05502" w:rsidRPr="00BD2B84" w:rsidRDefault="00B05502" w:rsidP="00B05502">
      <w:pPr>
        <w:spacing w:before="80"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BD2B84">
        <w:rPr>
          <w:rFonts w:ascii="Times New Roman" w:hAnsi="Times New Roman"/>
          <w:sz w:val="24"/>
          <w:szCs w:val="24"/>
          <w:lang w:eastAsia="bg-BG"/>
        </w:rPr>
        <w:t>Изразходваните к</w:t>
      </w:r>
      <w:r w:rsidR="005A09A3">
        <w:rPr>
          <w:rFonts w:ascii="Times New Roman" w:hAnsi="Times New Roman"/>
          <w:sz w:val="24"/>
          <w:szCs w:val="24"/>
          <w:lang w:eastAsia="bg-BG"/>
        </w:rPr>
        <w:t>оличества електроенергия за 2018</w:t>
      </w:r>
      <w:r w:rsidRPr="00BD2B84">
        <w:rPr>
          <w:rFonts w:ascii="Times New Roman" w:hAnsi="Times New Roman"/>
          <w:sz w:val="24"/>
          <w:szCs w:val="24"/>
          <w:lang w:eastAsia="bg-BG"/>
        </w:rPr>
        <w:t xml:space="preserve"> г. по месеци / Ср.Н – върхова, дневна, нощна/ са  както следва:</w:t>
      </w:r>
    </w:p>
    <w:p w:rsidR="00B05502" w:rsidRDefault="00B05502" w:rsidP="00B05502">
      <w:pPr>
        <w:spacing w:before="80"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eastAsia="bg-BG"/>
        </w:rPr>
      </w:pPr>
    </w:p>
    <w:tbl>
      <w:tblPr>
        <w:tblW w:w="6764" w:type="dxa"/>
        <w:jc w:val="center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6"/>
        <w:gridCol w:w="1400"/>
        <w:gridCol w:w="1296"/>
        <w:gridCol w:w="1296"/>
        <w:gridCol w:w="1476"/>
      </w:tblGrid>
      <w:tr w:rsidR="002914FA" w:rsidRPr="002914FA" w:rsidTr="00C1340D">
        <w:trPr>
          <w:trHeight w:val="540"/>
          <w:jc w:val="center"/>
        </w:trPr>
        <w:tc>
          <w:tcPr>
            <w:tcW w:w="1296" w:type="dxa"/>
            <w:vMerge w:val="restart"/>
            <w:shd w:val="clear" w:color="auto" w:fill="auto"/>
            <w:noWrap/>
            <w:vAlign w:val="center"/>
            <w:hideMark/>
          </w:tcPr>
          <w:p w:rsidR="002914FA" w:rsidRPr="002914FA" w:rsidRDefault="002914FA" w:rsidP="00291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2914F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2018-2019</w:t>
            </w:r>
          </w:p>
        </w:tc>
        <w:tc>
          <w:tcPr>
            <w:tcW w:w="5468" w:type="dxa"/>
            <w:gridSpan w:val="4"/>
            <w:shd w:val="clear" w:color="auto" w:fill="auto"/>
            <w:noWrap/>
            <w:vAlign w:val="center"/>
            <w:hideMark/>
          </w:tcPr>
          <w:p w:rsidR="002914FA" w:rsidRPr="002914FA" w:rsidRDefault="002914FA" w:rsidP="00291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914F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СРЕДНО</w:t>
            </w:r>
            <w:r w:rsidRPr="002914F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НАПРЕЖЕНИЕ (kWh)</w:t>
            </w:r>
          </w:p>
        </w:tc>
      </w:tr>
      <w:tr w:rsidR="002914FA" w:rsidRPr="002914FA" w:rsidTr="00C1340D">
        <w:trPr>
          <w:trHeight w:val="1125"/>
          <w:jc w:val="center"/>
        </w:trPr>
        <w:tc>
          <w:tcPr>
            <w:tcW w:w="1296" w:type="dxa"/>
            <w:vMerge/>
            <w:shd w:val="clear" w:color="auto" w:fill="auto"/>
            <w:vAlign w:val="center"/>
            <w:hideMark/>
          </w:tcPr>
          <w:p w:rsidR="002914FA" w:rsidRPr="002914FA" w:rsidRDefault="002914FA" w:rsidP="002914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992" w:type="dxa"/>
            <w:gridSpan w:val="3"/>
            <w:shd w:val="clear" w:color="auto" w:fill="auto"/>
            <w:noWrap/>
            <w:vAlign w:val="center"/>
            <w:hideMark/>
          </w:tcPr>
          <w:p w:rsidR="002914FA" w:rsidRPr="002914FA" w:rsidRDefault="002914FA" w:rsidP="00291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914F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ТРОЙНОТАРИФНО</w:t>
            </w:r>
          </w:p>
        </w:tc>
        <w:tc>
          <w:tcPr>
            <w:tcW w:w="1476" w:type="dxa"/>
            <w:vMerge w:val="restart"/>
            <w:shd w:val="clear" w:color="auto" w:fill="auto"/>
            <w:vAlign w:val="center"/>
            <w:hideMark/>
          </w:tcPr>
          <w:p w:rsidR="002914FA" w:rsidRPr="002914FA" w:rsidRDefault="002914FA" w:rsidP="00291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914F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ОБЩО             К-ВО</w:t>
            </w:r>
          </w:p>
        </w:tc>
      </w:tr>
      <w:tr w:rsidR="002914FA" w:rsidRPr="002914FA" w:rsidTr="00C1340D">
        <w:trPr>
          <w:trHeight w:val="315"/>
          <w:jc w:val="center"/>
        </w:trPr>
        <w:tc>
          <w:tcPr>
            <w:tcW w:w="1296" w:type="dxa"/>
            <w:shd w:val="clear" w:color="auto" w:fill="auto"/>
            <w:noWrap/>
            <w:vAlign w:val="center"/>
            <w:hideMark/>
          </w:tcPr>
          <w:p w:rsidR="002914FA" w:rsidRPr="002914FA" w:rsidRDefault="002914FA" w:rsidP="00291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914F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МЕСЕЦ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2914FA" w:rsidRPr="002914FA" w:rsidRDefault="002914FA" w:rsidP="00291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914F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ВЪРХОВА</w:t>
            </w:r>
          </w:p>
        </w:tc>
        <w:tc>
          <w:tcPr>
            <w:tcW w:w="1296" w:type="dxa"/>
            <w:shd w:val="clear" w:color="auto" w:fill="auto"/>
            <w:noWrap/>
            <w:vAlign w:val="center"/>
            <w:hideMark/>
          </w:tcPr>
          <w:p w:rsidR="002914FA" w:rsidRPr="002914FA" w:rsidRDefault="002914FA" w:rsidP="00291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914F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ДНЕВНА</w:t>
            </w:r>
          </w:p>
        </w:tc>
        <w:tc>
          <w:tcPr>
            <w:tcW w:w="1296" w:type="dxa"/>
            <w:shd w:val="clear" w:color="auto" w:fill="auto"/>
            <w:noWrap/>
            <w:vAlign w:val="center"/>
            <w:hideMark/>
          </w:tcPr>
          <w:p w:rsidR="002914FA" w:rsidRPr="002914FA" w:rsidRDefault="002914FA" w:rsidP="002914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914F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НОЩНА</w:t>
            </w:r>
          </w:p>
        </w:tc>
        <w:tc>
          <w:tcPr>
            <w:tcW w:w="1476" w:type="dxa"/>
            <w:vMerge/>
            <w:shd w:val="clear" w:color="auto" w:fill="auto"/>
            <w:vAlign w:val="center"/>
            <w:hideMark/>
          </w:tcPr>
          <w:p w:rsidR="002914FA" w:rsidRPr="002914FA" w:rsidRDefault="002914FA" w:rsidP="002914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2914FA" w:rsidRPr="002914FA" w:rsidTr="00C1340D">
        <w:trPr>
          <w:trHeight w:val="300"/>
          <w:jc w:val="center"/>
        </w:trPr>
        <w:tc>
          <w:tcPr>
            <w:tcW w:w="1296" w:type="dxa"/>
            <w:shd w:val="clear" w:color="auto" w:fill="auto"/>
            <w:noWrap/>
            <w:vAlign w:val="bottom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08.2018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18,659.00</w:t>
            </w: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30,178.00</w:t>
            </w: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17,274.00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66,111.00</w:t>
            </w:r>
          </w:p>
        </w:tc>
      </w:tr>
      <w:tr w:rsidR="002914FA" w:rsidRPr="002914FA" w:rsidTr="00C1340D">
        <w:trPr>
          <w:trHeight w:val="300"/>
          <w:jc w:val="center"/>
        </w:trPr>
        <w:tc>
          <w:tcPr>
            <w:tcW w:w="1296" w:type="dxa"/>
            <w:shd w:val="clear" w:color="auto" w:fill="auto"/>
            <w:noWrap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09.2018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27,501.00</w:t>
            </w: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39,171.00</w:t>
            </w: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17,752.00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84,424.00</w:t>
            </w:r>
          </w:p>
        </w:tc>
      </w:tr>
      <w:tr w:rsidR="002914FA" w:rsidRPr="002914FA" w:rsidTr="00C1340D">
        <w:trPr>
          <w:trHeight w:val="300"/>
          <w:jc w:val="center"/>
        </w:trPr>
        <w:tc>
          <w:tcPr>
            <w:tcW w:w="1296" w:type="dxa"/>
            <w:shd w:val="clear" w:color="auto" w:fill="auto"/>
            <w:noWrap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10.2018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22,510.00</w:t>
            </w: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41,671.00</w:t>
            </w: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16,581.00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80,762.00</w:t>
            </w:r>
          </w:p>
        </w:tc>
      </w:tr>
      <w:tr w:rsidR="002914FA" w:rsidRPr="002914FA" w:rsidTr="00C1340D">
        <w:trPr>
          <w:trHeight w:val="300"/>
          <w:jc w:val="center"/>
        </w:trPr>
        <w:tc>
          <w:tcPr>
            <w:tcW w:w="1296" w:type="dxa"/>
            <w:shd w:val="clear" w:color="auto" w:fill="auto"/>
            <w:noWrap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11.2018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24,172.00</w:t>
            </w: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44,424.00</w:t>
            </w: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17,881.00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86,477.00</w:t>
            </w:r>
          </w:p>
        </w:tc>
      </w:tr>
      <w:tr w:rsidR="002914FA" w:rsidRPr="002914FA" w:rsidTr="00C1340D">
        <w:trPr>
          <w:trHeight w:val="300"/>
          <w:jc w:val="center"/>
        </w:trPr>
        <w:tc>
          <w:tcPr>
            <w:tcW w:w="1296" w:type="dxa"/>
            <w:shd w:val="clear" w:color="auto" w:fill="auto"/>
            <w:noWrap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12.2018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18,659.00</w:t>
            </w: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30,178.00</w:t>
            </w: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17,274.00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66,111.00</w:t>
            </w:r>
          </w:p>
        </w:tc>
      </w:tr>
      <w:tr w:rsidR="002914FA" w:rsidRPr="002914FA" w:rsidTr="00C1340D">
        <w:trPr>
          <w:trHeight w:val="300"/>
          <w:jc w:val="center"/>
        </w:trPr>
        <w:tc>
          <w:tcPr>
            <w:tcW w:w="1296" w:type="dxa"/>
            <w:shd w:val="clear" w:color="auto" w:fill="auto"/>
            <w:noWrap/>
            <w:vAlign w:val="bottom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01.2019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27,721.00</w:t>
            </w: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52,220.00</w:t>
            </w: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18,627.00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98,568.00</w:t>
            </w:r>
          </w:p>
        </w:tc>
      </w:tr>
      <w:tr w:rsidR="002914FA" w:rsidRPr="002914FA" w:rsidTr="00C1340D">
        <w:trPr>
          <w:trHeight w:val="300"/>
          <w:jc w:val="center"/>
        </w:trPr>
        <w:tc>
          <w:tcPr>
            <w:tcW w:w="1296" w:type="dxa"/>
            <w:shd w:val="clear" w:color="auto" w:fill="auto"/>
            <w:noWrap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02.2019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22,498.00</w:t>
            </w: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41,042.00</w:t>
            </w: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16,361.00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79,901.00</w:t>
            </w:r>
          </w:p>
        </w:tc>
      </w:tr>
      <w:tr w:rsidR="002914FA" w:rsidRPr="002914FA" w:rsidTr="00C1340D">
        <w:trPr>
          <w:trHeight w:val="300"/>
          <w:jc w:val="center"/>
        </w:trPr>
        <w:tc>
          <w:tcPr>
            <w:tcW w:w="1296" w:type="dxa"/>
            <w:shd w:val="clear" w:color="auto" w:fill="auto"/>
            <w:noWrap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03.2019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19,471.00</w:t>
            </w: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34,690.00</w:t>
            </w: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16,989.00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71,150.00</w:t>
            </w:r>
          </w:p>
        </w:tc>
      </w:tr>
      <w:tr w:rsidR="002914FA" w:rsidRPr="002914FA" w:rsidTr="00C1340D">
        <w:trPr>
          <w:trHeight w:val="300"/>
          <w:jc w:val="center"/>
        </w:trPr>
        <w:tc>
          <w:tcPr>
            <w:tcW w:w="1296" w:type="dxa"/>
            <w:shd w:val="clear" w:color="auto" w:fill="auto"/>
            <w:noWrap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04.2019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19,384.00</w:t>
            </w: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30,282.00</w:t>
            </w: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16,223.00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65,889.00</w:t>
            </w:r>
          </w:p>
        </w:tc>
      </w:tr>
      <w:tr w:rsidR="002914FA" w:rsidRPr="002914FA" w:rsidTr="00C1340D">
        <w:trPr>
          <w:trHeight w:val="300"/>
          <w:jc w:val="center"/>
        </w:trPr>
        <w:tc>
          <w:tcPr>
            <w:tcW w:w="1296" w:type="dxa"/>
            <w:shd w:val="clear" w:color="auto" w:fill="auto"/>
            <w:noWrap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05.2019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22,426.00</w:t>
            </w: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34,475.00</w:t>
            </w: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16,536.00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73,437.00</w:t>
            </w:r>
          </w:p>
        </w:tc>
      </w:tr>
      <w:tr w:rsidR="002914FA" w:rsidRPr="002914FA" w:rsidTr="00C1340D">
        <w:trPr>
          <w:trHeight w:val="300"/>
          <w:jc w:val="center"/>
        </w:trPr>
        <w:tc>
          <w:tcPr>
            <w:tcW w:w="1296" w:type="dxa"/>
            <w:shd w:val="clear" w:color="auto" w:fill="auto"/>
            <w:noWrap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06.2019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18,004.00</w:t>
            </w: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30,018.00</w:t>
            </w: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16,255.00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64,277.00</w:t>
            </w:r>
          </w:p>
        </w:tc>
      </w:tr>
      <w:tr w:rsidR="002914FA" w:rsidRPr="002914FA" w:rsidTr="00C1340D">
        <w:trPr>
          <w:trHeight w:val="315"/>
          <w:jc w:val="center"/>
        </w:trPr>
        <w:tc>
          <w:tcPr>
            <w:tcW w:w="1296" w:type="dxa"/>
            <w:shd w:val="clear" w:color="auto" w:fill="auto"/>
            <w:noWrap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07.2019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18,676.00</w:t>
            </w: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30,872.00</w:t>
            </w: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16,882.00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66,430.00</w:t>
            </w:r>
          </w:p>
        </w:tc>
      </w:tr>
      <w:tr w:rsidR="002914FA" w:rsidRPr="002914FA" w:rsidTr="00C1340D">
        <w:trPr>
          <w:trHeight w:val="138"/>
          <w:jc w:val="center"/>
        </w:trPr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2914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2914FA" w:rsidRPr="002914FA" w:rsidTr="00C1340D">
        <w:trPr>
          <w:trHeight w:val="315"/>
          <w:jc w:val="center"/>
        </w:trPr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val="en-US"/>
              </w:rPr>
            </w:pPr>
            <w:proofErr w:type="spellStart"/>
            <w:r w:rsidRPr="002914FA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val="en-US"/>
              </w:rPr>
              <w:t>Всичко</w:t>
            </w:r>
            <w:proofErr w:type="spellEnd"/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2914FA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>260,203.00</w:t>
            </w: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2914FA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>440,901.00</w:t>
            </w: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2914FA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>205,710.00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 w:rsidR="002914FA" w:rsidRPr="002914FA" w:rsidRDefault="002914FA" w:rsidP="002914F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2914FA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>906,814.00</w:t>
            </w:r>
          </w:p>
        </w:tc>
      </w:tr>
    </w:tbl>
    <w:p w:rsidR="005A09A3" w:rsidRDefault="005A09A3" w:rsidP="00B05502">
      <w:pPr>
        <w:spacing w:before="80"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eastAsia="bg-BG"/>
        </w:rPr>
      </w:pPr>
    </w:p>
    <w:p w:rsidR="002914FA" w:rsidRDefault="002914FA" w:rsidP="00B05502">
      <w:pPr>
        <w:spacing w:before="80"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eastAsia="bg-BG"/>
        </w:rPr>
      </w:pPr>
    </w:p>
    <w:p w:rsidR="002914FA" w:rsidRDefault="002914FA" w:rsidP="00B05502">
      <w:pPr>
        <w:spacing w:before="80"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eastAsia="bg-BG"/>
        </w:rPr>
      </w:pPr>
    </w:p>
    <w:p w:rsidR="005A09A3" w:rsidRDefault="005A09A3" w:rsidP="00B05502">
      <w:pPr>
        <w:spacing w:before="80"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eastAsia="bg-BG"/>
        </w:rPr>
      </w:pPr>
    </w:p>
    <w:p w:rsidR="005A09A3" w:rsidRDefault="005A09A3" w:rsidP="00B05502">
      <w:pPr>
        <w:spacing w:before="80"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eastAsia="bg-BG"/>
        </w:rPr>
      </w:pPr>
    </w:p>
    <w:p w:rsidR="00B05502" w:rsidRPr="00BD2B84" w:rsidRDefault="00B05502" w:rsidP="00B05502">
      <w:pPr>
        <w:numPr>
          <w:ilvl w:val="3"/>
          <w:numId w:val="3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BD2B84">
        <w:rPr>
          <w:rFonts w:ascii="Times New Roman" w:eastAsia="Times New Roman" w:hAnsi="Times New Roman"/>
          <w:b/>
          <w:sz w:val="24"/>
          <w:szCs w:val="24"/>
          <w:lang w:eastAsia="bg-BG"/>
        </w:rPr>
        <w:lastRenderedPageBreak/>
        <w:t>Прогнозна стойност  за доставка за 12 месеца /</w:t>
      </w:r>
      <w:proofErr w:type="spellStart"/>
      <w:r w:rsidRPr="00BD2B84">
        <w:rPr>
          <w:rFonts w:ascii="Times New Roman" w:eastAsia="Times New Roman" w:hAnsi="Times New Roman"/>
          <w:b/>
          <w:sz w:val="24"/>
          <w:szCs w:val="24"/>
          <w:lang w:eastAsia="bg-BG"/>
        </w:rPr>
        <w:t>СрН</w:t>
      </w:r>
      <w:proofErr w:type="spellEnd"/>
      <w:r w:rsidRPr="00BD2B84">
        <w:rPr>
          <w:rFonts w:ascii="Times New Roman" w:eastAsia="Times New Roman" w:hAnsi="Times New Roman"/>
          <w:b/>
          <w:sz w:val="24"/>
          <w:szCs w:val="24"/>
          <w:lang w:eastAsia="bg-BG"/>
        </w:rPr>
        <w:t>/</w:t>
      </w:r>
      <w:r w:rsidRPr="00BD2B84">
        <w:rPr>
          <w:rFonts w:ascii="Times New Roman" w:eastAsia="Times New Roman" w:hAnsi="Times New Roman"/>
          <w:sz w:val="24"/>
          <w:szCs w:val="24"/>
          <w:lang w:eastAsia="bg-BG"/>
        </w:rPr>
        <w:t xml:space="preserve"> - </w:t>
      </w:r>
      <w:r w:rsidR="005A09A3">
        <w:rPr>
          <w:rFonts w:ascii="Times New Roman" w:eastAsia="Times New Roman" w:hAnsi="Times New Roman"/>
          <w:b/>
          <w:sz w:val="24"/>
          <w:szCs w:val="24"/>
          <w:lang w:eastAsia="bg-BG"/>
        </w:rPr>
        <w:t>20</w:t>
      </w:r>
      <w:r w:rsidRPr="00BD2B84">
        <w:rPr>
          <w:rFonts w:ascii="Times New Roman" w:eastAsia="Times New Roman" w:hAnsi="Times New Roman"/>
          <w:b/>
          <w:sz w:val="24"/>
          <w:szCs w:val="24"/>
          <w:lang w:eastAsia="bg-BG"/>
        </w:rPr>
        <w:t>0 000,00 лева без ДДС.</w:t>
      </w:r>
    </w:p>
    <w:p w:rsidR="00B05502" w:rsidRPr="00BD2B84" w:rsidRDefault="00B05502" w:rsidP="00B05502">
      <w:pPr>
        <w:numPr>
          <w:ilvl w:val="0"/>
          <w:numId w:val="3"/>
        </w:numPr>
        <w:spacing w:before="8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BD2B84">
        <w:rPr>
          <w:rFonts w:ascii="Times New Roman" w:hAnsi="Times New Roman"/>
          <w:b/>
          <w:sz w:val="24"/>
          <w:szCs w:val="24"/>
          <w:lang w:eastAsia="bg-BG"/>
        </w:rPr>
        <w:t>Прогнозна стойност за доставка за 12 месеца /</w:t>
      </w:r>
      <w:proofErr w:type="spellStart"/>
      <w:r w:rsidRPr="00BD2B84">
        <w:rPr>
          <w:rFonts w:ascii="Times New Roman" w:hAnsi="Times New Roman"/>
          <w:b/>
          <w:sz w:val="24"/>
          <w:szCs w:val="24"/>
          <w:lang w:eastAsia="bg-BG"/>
        </w:rPr>
        <w:t>СрН</w:t>
      </w:r>
      <w:proofErr w:type="spellEnd"/>
      <w:r w:rsidRPr="00BD2B84">
        <w:rPr>
          <w:rFonts w:ascii="Times New Roman" w:hAnsi="Times New Roman"/>
          <w:b/>
          <w:sz w:val="24"/>
          <w:szCs w:val="24"/>
          <w:lang w:eastAsia="bg-BG"/>
        </w:rPr>
        <w:t xml:space="preserve"> – </w:t>
      </w:r>
      <w:r w:rsidR="005A09A3">
        <w:rPr>
          <w:rFonts w:ascii="Times New Roman" w:hAnsi="Times New Roman"/>
          <w:b/>
          <w:sz w:val="24"/>
          <w:szCs w:val="24"/>
          <w:lang w:eastAsia="bg-BG"/>
        </w:rPr>
        <w:t>24</w:t>
      </w:r>
      <w:r w:rsidRPr="00BD2B84">
        <w:rPr>
          <w:rFonts w:ascii="Times New Roman" w:hAnsi="Times New Roman"/>
          <w:b/>
          <w:sz w:val="24"/>
          <w:szCs w:val="24"/>
          <w:lang w:eastAsia="bg-BG"/>
        </w:rPr>
        <w:t>0 000,00 лева с включен ДДС.</w:t>
      </w:r>
    </w:p>
    <w:p w:rsidR="00B05502" w:rsidRPr="00BD2B84" w:rsidRDefault="00B05502" w:rsidP="00B05502">
      <w:pPr>
        <w:numPr>
          <w:ilvl w:val="0"/>
          <w:numId w:val="3"/>
        </w:numPr>
        <w:spacing w:before="8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BD2B84">
        <w:rPr>
          <w:rFonts w:ascii="Times New Roman" w:hAnsi="Times New Roman"/>
          <w:b/>
          <w:sz w:val="24"/>
          <w:szCs w:val="24"/>
          <w:lang w:eastAsia="bg-BG"/>
        </w:rPr>
        <w:t>В прогнозната стойност са включени всички плащания за доставка на нетна електрическа енергия средно напрежение, акциз по чл.</w:t>
      </w:r>
      <w:r w:rsidR="002914FA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Pr="00BD2B84">
        <w:rPr>
          <w:rFonts w:ascii="Times New Roman" w:hAnsi="Times New Roman"/>
          <w:b/>
          <w:sz w:val="24"/>
          <w:szCs w:val="24"/>
          <w:lang w:eastAsia="bg-BG"/>
        </w:rPr>
        <w:t>20, ал.</w:t>
      </w:r>
      <w:r w:rsidR="002914FA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Pr="00BD2B84">
        <w:rPr>
          <w:rFonts w:ascii="Times New Roman" w:hAnsi="Times New Roman"/>
          <w:b/>
          <w:sz w:val="24"/>
          <w:szCs w:val="24"/>
          <w:lang w:eastAsia="bg-BG"/>
        </w:rPr>
        <w:t>2, т.17 от ЗАДС и определената с Решение на КЕВР такса „ задължение към обществото“.</w:t>
      </w:r>
    </w:p>
    <w:p w:rsidR="00B05502" w:rsidRPr="00BD2B84" w:rsidRDefault="00B05502" w:rsidP="00B05502">
      <w:pPr>
        <w:spacing w:before="80"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BD2B84">
        <w:rPr>
          <w:rFonts w:ascii="Times New Roman" w:hAnsi="Times New Roman"/>
          <w:sz w:val="24"/>
          <w:szCs w:val="24"/>
          <w:lang w:eastAsia="bg-BG"/>
        </w:rPr>
        <w:t xml:space="preserve">Възложителят разполага с две точки за измерване на електрическа енергия средно напрежение. Доставка на средно напрежение се извършва за обект: Върховен касационен съд, Съдебна палата гр.София 1000, бул.“Витоша“ № 2, с две точки на измерване: </w:t>
      </w:r>
    </w:p>
    <w:p w:rsidR="00B05502" w:rsidRPr="00BD2B84" w:rsidRDefault="00B05502" w:rsidP="00B05502">
      <w:pPr>
        <w:spacing w:before="80"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BD2B84">
        <w:rPr>
          <w:rFonts w:ascii="Times New Roman" w:hAnsi="Times New Roman"/>
          <w:sz w:val="24"/>
          <w:szCs w:val="24"/>
          <w:lang w:eastAsia="bg-BG"/>
        </w:rPr>
        <w:t>1. 32Z103000678045H,</w:t>
      </w:r>
      <w:r w:rsidRPr="00BD2B84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Pr="00BD2B84">
        <w:rPr>
          <w:rFonts w:ascii="Times New Roman" w:hAnsi="Times New Roman"/>
          <w:sz w:val="24"/>
          <w:szCs w:val="24"/>
          <w:lang w:eastAsia="bg-BG"/>
        </w:rPr>
        <w:t xml:space="preserve"> Абонатен № 95405036;  </w:t>
      </w:r>
    </w:p>
    <w:p w:rsidR="00B05502" w:rsidRPr="00BD2B84" w:rsidRDefault="00B05502" w:rsidP="00B05502">
      <w:pPr>
        <w:spacing w:before="80"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BD2B84">
        <w:rPr>
          <w:rFonts w:ascii="Times New Roman" w:hAnsi="Times New Roman"/>
          <w:sz w:val="24"/>
          <w:szCs w:val="24"/>
          <w:lang w:eastAsia="bg-BG"/>
        </w:rPr>
        <w:t>2</w:t>
      </w:r>
      <w:r w:rsidR="002914FA">
        <w:rPr>
          <w:rFonts w:ascii="Times New Roman" w:hAnsi="Times New Roman"/>
          <w:sz w:val="24"/>
          <w:szCs w:val="24"/>
          <w:lang w:eastAsia="bg-BG"/>
        </w:rPr>
        <w:t xml:space="preserve">. 32Z103000678046F,  Абонатен  </w:t>
      </w:r>
      <w:r w:rsidRPr="00BD2B84">
        <w:rPr>
          <w:rFonts w:ascii="Times New Roman" w:hAnsi="Times New Roman"/>
          <w:sz w:val="24"/>
          <w:szCs w:val="24"/>
          <w:lang w:eastAsia="bg-BG"/>
        </w:rPr>
        <w:t>№ 95405037.</w:t>
      </w:r>
    </w:p>
    <w:p w:rsidR="00B05502" w:rsidRPr="00BD2B84" w:rsidRDefault="00B05502" w:rsidP="00B05502">
      <w:pPr>
        <w:spacing w:before="80"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B05502" w:rsidRPr="00BD2B84" w:rsidRDefault="00B05502" w:rsidP="00B0550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</w:pPr>
      <w:r w:rsidRPr="00BD2B84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Срок за изпълнение на поръчката:</w:t>
      </w:r>
    </w:p>
    <w:p w:rsidR="00B05502" w:rsidRPr="00BD2B84" w:rsidRDefault="00B05502" w:rsidP="00B055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BD2B84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12 (дванадесет) месеца от влизането в сила на договора за възлагане на настоящата обществена поръчка,</w:t>
      </w:r>
      <w:r w:rsidRPr="00BD2B84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считано от</w:t>
      </w:r>
      <w:r w:rsidRPr="00BD2B84">
        <w:rPr>
          <w:rFonts w:ascii="Times New Roman" w:eastAsia="Times New Roman" w:hAnsi="Times New Roman"/>
          <w:sz w:val="24"/>
          <w:szCs w:val="24"/>
          <w:lang w:eastAsia="bg-BG"/>
        </w:rPr>
        <w:t xml:space="preserve"> датата на потвърждаване регистрация на първия  график, но не по-рано от </w:t>
      </w:r>
      <w:r w:rsidR="006F02B2" w:rsidRPr="00DE0E0C">
        <w:rPr>
          <w:rFonts w:ascii="Times New Roman" w:eastAsia="Times New Roman" w:hAnsi="Times New Roman"/>
          <w:b/>
          <w:sz w:val="24"/>
          <w:szCs w:val="24"/>
          <w:lang w:eastAsia="bg-BG"/>
        </w:rPr>
        <w:t>01.1</w:t>
      </w:r>
      <w:r w:rsidR="006F02B2" w:rsidRPr="00DE0E0C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2</w:t>
      </w:r>
      <w:r w:rsidR="005A09A3" w:rsidRPr="00DE0E0C">
        <w:rPr>
          <w:rFonts w:ascii="Times New Roman" w:eastAsia="Times New Roman" w:hAnsi="Times New Roman"/>
          <w:b/>
          <w:sz w:val="24"/>
          <w:szCs w:val="24"/>
          <w:lang w:eastAsia="bg-BG"/>
        </w:rPr>
        <w:t>.2019</w:t>
      </w:r>
      <w:r w:rsidRPr="00DE0E0C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г.</w:t>
      </w:r>
    </w:p>
    <w:p w:rsidR="00B05502" w:rsidRPr="00BD2B84" w:rsidRDefault="00B05502" w:rsidP="00B05502">
      <w:pPr>
        <w:spacing w:before="80"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B05502" w:rsidRPr="00BD2B84" w:rsidRDefault="00B05502" w:rsidP="00B05502">
      <w:pPr>
        <w:numPr>
          <w:ilvl w:val="0"/>
          <w:numId w:val="1"/>
        </w:numPr>
        <w:spacing w:before="80" w:after="0" w:line="240" w:lineRule="auto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BD2B84">
        <w:rPr>
          <w:rFonts w:ascii="Times New Roman" w:hAnsi="Times New Roman"/>
          <w:b/>
          <w:sz w:val="24"/>
          <w:szCs w:val="24"/>
          <w:lang w:eastAsia="bg-BG"/>
        </w:rPr>
        <w:t>Изисквания към участниците</w:t>
      </w:r>
    </w:p>
    <w:p w:rsidR="00B05502" w:rsidRPr="00BD2B84" w:rsidRDefault="00B05502" w:rsidP="00B05502">
      <w:pPr>
        <w:spacing w:before="80" w:after="0" w:line="240" w:lineRule="auto"/>
        <w:ind w:right="-468" w:firstLine="567"/>
        <w:jc w:val="both"/>
        <w:rPr>
          <w:rFonts w:ascii="Times New Roman" w:hAnsi="Times New Roman"/>
          <w:sz w:val="24"/>
          <w:szCs w:val="24"/>
          <w:lang w:eastAsia="bg-BG"/>
        </w:rPr>
      </w:pPr>
      <w:r w:rsidRPr="00BD2B84">
        <w:rPr>
          <w:rFonts w:ascii="Times New Roman" w:hAnsi="Times New Roman"/>
          <w:sz w:val="24"/>
          <w:szCs w:val="24"/>
          <w:lang w:eastAsia="bg-BG"/>
        </w:rPr>
        <w:t>Участниците в процедурата следва да имат валиден лиценз като търговец на електрическа енергия, включващ дейността „координатор на балансираща група“, издаден от КЕВР в съответствие със  Закона за енергетиката (ЗЕ).</w:t>
      </w:r>
    </w:p>
    <w:p w:rsidR="00B05502" w:rsidRPr="00BD2B84" w:rsidRDefault="00B05502" w:rsidP="00B0550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D2B84">
        <w:rPr>
          <w:rFonts w:ascii="Times New Roman" w:eastAsia="Times New Roman" w:hAnsi="Times New Roman"/>
          <w:sz w:val="24"/>
          <w:szCs w:val="24"/>
          <w:lang w:eastAsia="bg-BG"/>
        </w:rPr>
        <w:t>Участникът следва да е вписан в регистъра на ЕСО ЕАД на търговските участници като търговец на електрическа енергия с посочен идентификационен номер /EIC код и със статус активен.</w:t>
      </w:r>
    </w:p>
    <w:p w:rsidR="00B05502" w:rsidRPr="00BD2B84" w:rsidRDefault="00B05502" w:rsidP="00B0550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D2B84">
        <w:rPr>
          <w:rFonts w:ascii="Times New Roman" w:eastAsia="Times New Roman" w:hAnsi="Times New Roman"/>
          <w:sz w:val="24"/>
          <w:szCs w:val="24"/>
          <w:lang w:eastAsia="bg-BG"/>
        </w:rPr>
        <w:t xml:space="preserve"> Участникът следва да е вписан в регистъра на ЕСО ЕАД на координатори на стандартни балансиращи групи като координатор с посочен идентификационен номер/EIC код и със статус активен.</w:t>
      </w:r>
    </w:p>
    <w:p w:rsidR="00B05502" w:rsidRPr="00BD2B84" w:rsidRDefault="00B05502" w:rsidP="00B05502">
      <w:pPr>
        <w:spacing w:before="80" w:after="0" w:line="240" w:lineRule="auto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B05502" w:rsidRPr="00BD2B84" w:rsidRDefault="00B05502" w:rsidP="00B05502">
      <w:pPr>
        <w:numPr>
          <w:ilvl w:val="0"/>
          <w:numId w:val="1"/>
        </w:numPr>
        <w:spacing w:before="80" w:after="0" w:line="240" w:lineRule="auto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BD2B84">
        <w:rPr>
          <w:rFonts w:ascii="Times New Roman" w:hAnsi="Times New Roman"/>
          <w:b/>
          <w:sz w:val="24"/>
          <w:szCs w:val="24"/>
          <w:lang w:eastAsia="bg-BG"/>
        </w:rPr>
        <w:t>Изисквания към изпълнението</w:t>
      </w:r>
    </w:p>
    <w:p w:rsidR="00B05502" w:rsidRPr="00BD2B84" w:rsidRDefault="00B05502" w:rsidP="00B05502">
      <w:pPr>
        <w:numPr>
          <w:ilvl w:val="1"/>
          <w:numId w:val="1"/>
        </w:numPr>
        <w:tabs>
          <w:tab w:val="left" w:pos="993"/>
        </w:tabs>
        <w:spacing w:before="80" w:after="0" w:line="240" w:lineRule="auto"/>
        <w:ind w:left="0" w:right="-468" w:firstLine="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BD2B84">
        <w:rPr>
          <w:rFonts w:ascii="Times New Roman" w:eastAsia="Times New Roman" w:hAnsi="Times New Roman"/>
          <w:sz w:val="24"/>
          <w:szCs w:val="24"/>
          <w:lang w:eastAsia="bg-BG"/>
        </w:rPr>
        <w:t>Участникът, избран за Изпълнител, трябва да предостави на Възложителя услуга по прогнозиране на потребление и да поеме за своя сметка разходите по балансирането.</w:t>
      </w:r>
    </w:p>
    <w:p w:rsidR="00B05502" w:rsidRPr="00BD2B84" w:rsidRDefault="00B05502" w:rsidP="00B05502">
      <w:pPr>
        <w:numPr>
          <w:ilvl w:val="1"/>
          <w:numId w:val="1"/>
        </w:numPr>
        <w:tabs>
          <w:tab w:val="left" w:pos="993"/>
        </w:tabs>
        <w:spacing w:before="80" w:after="0" w:line="240" w:lineRule="auto"/>
        <w:ind w:left="0" w:right="-468" w:firstLine="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BD2B84">
        <w:rPr>
          <w:rFonts w:ascii="Times New Roman" w:eastAsia="Times New Roman" w:hAnsi="Times New Roman"/>
          <w:sz w:val="24"/>
          <w:szCs w:val="24"/>
          <w:lang w:eastAsia="bg-BG"/>
        </w:rPr>
        <w:t>Участникът, избран за Изпълнител, следва да има възможност за доставки на цялото количество електроенергия в необходимите срокове и с необходимото качество.</w:t>
      </w:r>
    </w:p>
    <w:p w:rsidR="00B05502" w:rsidRPr="00BD2B84" w:rsidRDefault="00B05502" w:rsidP="00B05502">
      <w:pPr>
        <w:numPr>
          <w:ilvl w:val="1"/>
          <w:numId w:val="1"/>
        </w:numPr>
        <w:tabs>
          <w:tab w:val="left" w:pos="993"/>
        </w:tabs>
        <w:spacing w:before="80" w:after="0" w:line="240" w:lineRule="auto"/>
        <w:ind w:left="0" w:right="-468" w:firstLine="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BD2B84">
        <w:rPr>
          <w:rFonts w:ascii="Times New Roman" w:eastAsia="Times New Roman" w:hAnsi="Times New Roman"/>
          <w:sz w:val="24"/>
          <w:szCs w:val="24"/>
          <w:lang w:eastAsia="bg-BG"/>
        </w:rPr>
        <w:t>Участникът, избран за Изпълнител, трябва да има изградена система за мониторинг на измервателна точка достъпна за Възложителя – ON LINE.</w:t>
      </w:r>
    </w:p>
    <w:p w:rsidR="00B05502" w:rsidRPr="00BD2B84" w:rsidRDefault="00B05502" w:rsidP="00B05502">
      <w:pPr>
        <w:numPr>
          <w:ilvl w:val="1"/>
          <w:numId w:val="1"/>
        </w:numPr>
        <w:tabs>
          <w:tab w:val="left" w:pos="993"/>
        </w:tabs>
        <w:spacing w:before="80" w:after="0" w:line="240" w:lineRule="auto"/>
        <w:ind w:left="0" w:right="-468" w:firstLine="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bookmarkStart w:id="0" w:name="_GoBack"/>
      <w:bookmarkEnd w:id="0"/>
      <w:r w:rsidRPr="00BD2B84">
        <w:rPr>
          <w:rFonts w:ascii="Times New Roman" w:eastAsia="Times New Roman" w:hAnsi="Times New Roman"/>
          <w:sz w:val="24"/>
          <w:szCs w:val="24"/>
          <w:lang w:eastAsia="bg-BG"/>
        </w:rPr>
        <w:t xml:space="preserve">По отношение на планирането и договарянето на конкретни количества нетна активна електроенергия се прилагат Правилата за търговия с електроенергия (ПТЕЕ/2013г.). Съответните действия по планирането и договарянето се извършват от Изпълнителя в качеството му на координатор на стандартната балансираща група. </w:t>
      </w:r>
    </w:p>
    <w:p w:rsidR="00B05502" w:rsidRPr="00BD2B84" w:rsidRDefault="00B05502" w:rsidP="00B05502">
      <w:pPr>
        <w:numPr>
          <w:ilvl w:val="1"/>
          <w:numId w:val="1"/>
        </w:numPr>
        <w:tabs>
          <w:tab w:val="left" w:pos="993"/>
        </w:tabs>
        <w:spacing w:before="80" w:after="0" w:line="240" w:lineRule="auto"/>
        <w:ind w:left="0" w:right="-468" w:firstLine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D2B84">
        <w:rPr>
          <w:rFonts w:ascii="Times New Roman" w:eastAsia="Times New Roman" w:hAnsi="Times New Roman"/>
          <w:sz w:val="24"/>
          <w:szCs w:val="24"/>
          <w:lang w:eastAsia="bg-BG"/>
        </w:rPr>
        <w:t>Фактурирането на реално използваната електрическа енергия ще се извършва съгласно Правила за търговия с електрическа енергия (ПТЕЕ) и Правила за измерване на количеството електрическа енергия (ПИКЕЕ).</w:t>
      </w:r>
    </w:p>
    <w:p w:rsidR="00B05502" w:rsidRPr="00BD2B84" w:rsidRDefault="00B05502" w:rsidP="00B05502">
      <w:pPr>
        <w:numPr>
          <w:ilvl w:val="1"/>
          <w:numId w:val="1"/>
        </w:numPr>
        <w:tabs>
          <w:tab w:val="left" w:pos="993"/>
        </w:tabs>
        <w:spacing w:before="80" w:after="0" w:line="240" w:lineRule="auto"/>
        <w:ind w:left="0" w:right="-468" w:firstLine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D2B84"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>Участникът, избран за Изпълнител</w:t>
      </w:r>
      <w:r w:rsidRPr="00BD2B84">
        <w:rPr>
          <w:rFonts w:ascii="Times New Roman" w:eastAsia="Times New Roman" w:hAnsi="Times New Roman"/>
          <w:sz w:val="24"/>
          <w:szCs w:val="24"/>
        </w:rPr>
        <w:t xml:space="preserve"> доставя необходимите прогнозни количества нетна активна електрическа енергия за всички тарифни зони (върхова, дневна и нощна) и ниво на напрежение (средно). Възложителят си запазва правото на промяна в прогнозното количество в зависимост от възникналата необходимост.</w:t>
      </w:r>
    </w:p>
    <w:p w:rsidR="00B05502" w:rsidRPr="00BD2B84" w:rsidRDefault="00B05502" w:rsidP="00B05502">
      <w:pPr>
        <w:numPr>
          <w:ilvl w:val="1"/>
          <w:numId w:val="1"/>
        </w:numPr>
        <w:tabs>
          <w:tab w:val="left" w:pos="993"/>
        </w:tabs>
        <w:spacing w:before="80" w:after="0" w:line="240" w:lineRule="auto"/>
        <w:ind w:left="0" w:right="-468" w:firstLine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D2B84">
        <w:rPr>
          <w:rFonts w:ascii="Times New Roman" w:eastAsia="Times New Roman" w:hAnsi="Times New Roman"/>
          <w:sz w:val="24"/>
          <w:szCs w:val="24"/>
          <w:lang w:eastAsia="bg-BG"/>
        </w:rPr>
        <w:t>Участникът, избран за Изпълнител</w:t>
      </w:r>
      <w:r w:rsidRPr="00BD2B84">
        <w:rPr>
          <w:rFonts w:ascii="Times New Roman" w:eastAsia="Times New Roman" w:hAnsi="Times New Roman"/>
          <w:sz w:val="24"/>
          <w:szCs w:val="24"/>
        </w:rPr>
        <w:t xml:space="preserve"> администрира прогнозните дневни нетни количества активна електрическа енергия на средно напрежение, които се известяват (регистрират) в ЕСО под формата на графици, в които са отразени почасовите количества, които избрания за изпълнител участник планира да доставя и продава на възложителя и обмена на информация с лицензираното ЕРП на територията, на която се намират съответните измервателни точки.</w:t>
      </w:r>
      <w:r w:rsidRPr="00BD2B84">
        <w:rPr>
          <w:rFonts w:ascii="Times New Roman" w:eastAsia="Times New Roman" w:hAnsi="Times New Roman"/>
          <w:sz w:val="27"/>
          <w:szCs w:val="27"/>
          <w:lang w:eastAsia="bg-BG"/>
        </w:rPr>
        <w:t xml:space="preserve"> </w:t>
      </w:r>
    </w:p>
    <w:p w:rsidR="00B05502" w:rsidRPr="00BD2B84" w:rsidRDefault="00B05502" w:rsidP="00B05502">
      <w:pPr>
        <w:tabs>
          <w:tab w:val="left" w:pos="993"/>
        </w:tabs>
        <w:spacing w:before="80" w:after="0" w:line="240" w:lineRule="auto"/>
        <w:ind w:right="-46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B05502" w:rsidRPr="00BD2B84" w:rsidRDefault="00B05502" w:rsidP="00B05502">
      <w:pPr>
        <w:keepNext/>
        <w:keepLines/>
        <w:spacing w:after="0" w:line="240" w:lineRule="auto"/>
        <w:ind w:firstLine="708"/>
        <w:jc w:val="both"/>
        <w:outlineLvl w:val="2"/>
        <w:rPr>
          <w:rFonts w:ascii="Times New Roman" w:eastAsia="MS Reference Sans Serif" w:hAnsi="Times New Roman"/>
          <w:b/>
          <w:sz w:val="24"/>
          <w:szCs w:val="24"/>
          <w:lang w:eastAsia="bg-BG"/>
        </w:rPr>
      </w:pPr>
      <w:r w:rsidRPr="00BD2B84">
        <w:rPr>
          <w:rFonts w:ascii="Times New Roman" w:eastAsia="MS Reference Sans Serif" w:hAnsi="Times New Roman"/>
          <w:b/>
          <w:sz w:val="24"/>
          <w:szCs w:val="24"/>
          <w:lang w:eastAsia="bg-BG"/>
        </w:rPr>
        <w:t>Избрания за изпълнител участник е длъжен:</w:t>
      </w:r>
    </w:p>
    <w:p w:rsidR="00B05502" w:rsidRPr="00BD2B84" w:rsidRDefault="00B05502" w:rsidP="00B05502">
      <w:pPr>
        <w:numPr>
          <w:ilvl w:val="1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BD2B84">
        <w:rPr>
          <w:rFonts w:ascii="Times New Roman" w:eastAsia="Times New Roman" w:hAnsi="Times New Roman"/>
          <w:sz w:val="24"/>
          <w:szCs w:val="24"/>
        </w:rPr>
        <w:t>Да спазва разпоредбите, заложени в Закон за енергетиката (ЗЕ) и наредбите към него, както и всички нормативни изисквания заложени в Правилата за търговия с електрическа енергия (ПТЕЕ) и Правилата за измерване на количествата електрическа енергия (ПИКЕЕ);</w:t>
      </w:r>
    </w:p>
    <w:p w:rsidR="00B05502" w:rsidRPr="00BD2B84" w:rsidRDefault="00B05502" w:rsidP="00B05502">
      <w:pPr>
        <w:numPr>
          <w:ilvl w:val="1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BD2B84">
        <w:rPr>
          <w:rFonts w:ascii="Times New Roman" w:eastAsia="Times New Roman" w:hAnsi="Times New Roman"/>
          <w:sz w:val="24"/>
          <w:szCs w:val="24"/>
        </w:rPr>
        <w:t>Да включи обекта на Възложителя в стандартна балансираща група, без възложителя да заплаща такса за участие.</w:t>
      </w:r>
    </w:p>
    <w:p w:rsidR="00B05502" w:rsidRPr="00BD2B84" w:rsidRDefault="00B05502" w:rsidP="00B05502">
      <w:pPr>
        <w:numPr>
          <w:ilvl w:val="1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BD2B84">
        <w:rPr>
          <w:rFonts w:ascii="Times New Roman" w:eastAsia="Times New Roman" w:hAnsi="Times New Roman"/>
          <w:sz w:val="24"/>
          <w:szCs w:val="24"/>
        </w:rPr>
        <w:t>Да извършва всички необходими действия, така че да осигури изпълнението на  договора и да не бъде отстранен от пазара на балансираща енергия.</w:t>
      </w:r>
    </w:p>
    <w:p w:rsidR="00B05502" w:rsidRPr="00BD2B84" w:rsidRDefault="00B05502" w:rsidP="00B05502">
      <w:pPr>
        <w:numPr>
          <w:ilvl w:val="1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BD2B84">
        <w:rPr>
          <w:rFonts w:ascii="Times New Roman" w:eastAsia="Times New Roman" w:hAnsi="Times New Roman"/>
          <w:sz w:val="24"/>
          <w:szCs w:val="24"/>
        </w:rPr>
        <w:t>Да уведоми възложителя незабавно при невъзможност или забавяне на изпълнението на задълженията му по договора.</w:t>
      </w:r>
    </w:p>
    <w:p w:rsidR="00B05502" w:rsidRPr="00BD2B84" w:rsidRDefault="00B05502" w:rsidP="00B05502">
      <w:pPr>
        <w:numPr>
          <w:ilvl w:val="1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BD2B84">
        <w:rPr>
          <w:rFonts w:ascii="Times New Roman" w:eastAsia="Times New Roman" w:hAnsi="Times New Roman"/>
          <w:sz w:val="24"/>
          <w:szCs w:val="24"/>
        </w:rPr>
        <w:t>В качеството на координатор на балансираща група, да осигурява прогнозиране на потреблението на обекта на възложителя и да извършва планиране и договаряне на конкретни количества нетна електрическа енергия, съгласно ПТЕЕ, като:</w:t>
      </w:r>
    </w:p>
    <w:p w:rsidR="00B05502" w:rsidRPr="00BD2B84" w:rsidRDefault="00B05502" w:rsidP="00B05502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D2B84">
        <w:rPr>
          <w:rFonts w:ascii="Times New Roman" w:eastAsia="Times New Roman" w:hAnsi="Times New Roman"/>
          <w:sz w:val="24"/>
          <w:szCs w:val="24"/>
          <w:lang w:eastAsia="bg-BG"/>
        </w:rPr>
        <w:t>Изготвя почасови дневни графици за доставка на електрическа енергия за обекта на възложителя, като графиците следва да съобразяват очаквания часов товар.</w:t>
      </w:r>
    </w:p>
    <w:p w:rsidR="00B05502" w:rsidRPr="00BD2B84" w:rsidRDefault="00B05502" w:rsidP="00B05502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D2B84">
        <w:rPr>
          <w:rFonts w:ascii="Times New Roman" w:eastAsia="Times New Roman" w:hAnsi="Times New Roman"/>
          <w:sz w:val="24"/>
          <w:szCs w:val="24"/>
          <w:lang w:eastAsia="bg-BG"/>
        </w:rPr>
        <w:t>Изпраща почасовите дневни графици за доставка към системата за администриране на пазара на оператора на електроенергийната система, в съответствие с разпоредбите на ПТЕЕ.</w:t>
      </w:r>
    </w:p>
    <w:p w:rsidR="00B05502" w:rsidRPr="00BD2B84" w:rsidRDefault="00B05502" w:rsidP="00B055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"/>
          <w:szCs w:val="2"/>
          <w:lang w:eastAsia="bg-BG"/>
        </w:rPr>
      </w:pPr>
    </w:p>
    <w:p w:rsidR="00B05502" w:rsidRPr="00BD2B84" w:rsidRDefault="00B05502" w:rsidP="00B05502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D2B84">
        <w:rPr>
          <w:rFonts w:ascii="Times New Roman" w:eastAsia="Times New Roman" w:hAnsi="Times New Roman"/>
          <w:sz w:val="24"/>
          <w:szCs w:val="24"/>
          <w:lang w:eastAsia="bg-BG"/>
        </w:rPr>
        <w:t>Потвърждава от името на възложителя графиците за доставка в системата за администриране на пазара на оператора на електроенергийната система.</w:t>
      </w:r>
    </w:p>
    <w:p w:rsidR="00B05502" w:rsidRPr="00BD2B84" w:rsidRDefault="00B05502" w:rsidP="00B05502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D2B84">
        <w:rPr>
          <w:rFonts w:ascii="Times New Roman" w:eastAsia="Times New Roman" w:hAnsi="Times New Roman"/>
          <w:sz w:val="24"/>
          <w:szCs w:val="24"/>
          <w:lang w:eastAsia="bg-BG"/>
        </w:rPr>
        <w:t xml:space="preserve">Осигурява отговорността по балансиране, като урежда отклоненията от заявените количества електроенергия за всеки период на </w:t>
      </w:r>
      <w:proofErr w:type="spellStart"/>
      <w:r w:rsidRPr="00BD2B84">
        <w:rPr>
          <w:rFonts w:ascii="Times New Roman" w:eastAsia="Times New Roman" w:hAnsi="Times New Roman"/>
          <w:sz w:val="24"/>
          <w:szCs w:val="24"/>
          <w:lang w:eastAsia="bg-BG"/>
        </w:rPr>
        <w:t>сетълмент</w:t>
      </w:r>
      <w:proofErr w:type="spellEnd"/>
      <w:r w:rsidRPr="00BD2B84">
        <w:rPr>
          <w:rFonts w:ascii="Times New Roman" w:eastAsia="Times New Roman" w:hAnsi="Times New Roman"/>
          <w:sz w:val="24"/>
          <w:szCs w:val="24"/>
          <w:lang w:eastAsia="bg-BG"/>
        </w:rPr>
        <w:t xml:space="preserve"> в дневните графици за доставка и тяхното заплащане, като всички разходи/приходи по балансирането на обекта на възложителя, са за сметка на изпълнителя.</w:t>
      </w:r>
    </w:p>
    <w:p w:rsidR="00B05502" w:rsidRPr="00BD2B84" w:rsidRDefault="00B05502" w:rsidP="00B05502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D2B84">
        <w:rPr>
          <w:rFonts w:ascii="Times New Roman" w:eastAsia="Times New Roman" w:hAnsi="Times New Roman"/>
          <w:sz w:val="24"/>
          <w:szCs w:val="24"/>
          <w:lang w:eastAsia="bg-BG"/>
        </w:rPr>
        <w:t>Да администрира във фактурата плащанията на Възложителя за разходи за достъп и пренос на електрическа енергия през електроразпределителната мрежа на електроразпределителното предприятие за съответната територия, като спази изискванията на чл.20 и чл.23 от ПТЕЕ.</w:t>
      </w:r>
    </w:p>
    <w:p w:rsidR="00B05502" w:rsidRPr="00BD2B84" w:rsidRDefault="00B05502" w:rsidP="00B05502">
      <w:pPr>
        <w:numPr>
          <w:ilvl w:val="1"/>
          <w:numId w:val="5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D2B84">
        <w:rPr>
          <w:rFonts w:ascii="Times New Roman" w:eastAsia="Times New Roman" w:hAnsi="Times New Roman"/>
          <w:sz w:val="24"/>
          <w:szCs w:val="24"/>
          <w:lang w:eastAsia="bg-BG"/>
        </w:rPr>
        <w:t>Да има сключен рамков договор/ да сключи договор по чл. 11, т. 13 от ПТЕЕ с операторите на електроразпределителни мрежи в страната. Изпълнителят следва да присъедини недвижимия  имот, посочени в предмета на поръчката, в сключеното рамковото споразумение по чл. 11, т. 13 от ПТЕЕ.</w:t>
      </w:r>
    </w:p>
    <w:p w:rsidR="00F61A05" w:rsidRDefault="00F61A05"/>
    <w:sectPr w:rsidR="00F61A0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2D3" w:rsidRDefault="006732D3" w:rsidP="00083D24">
      <w:pPr>
        <w:spacing w:after="0" w:line="240" w:lineRule="auto"/>
      </w:pPr>
      <w:r>
        <w:separator/>
      </w:r>
    </w:p>
  </w:endnote>
  <w:endnote w:type="continuationSeparator" w:id="0">
    <w:p w:rsidR="006732D3" w:rsidRDefault="006732D3" w:rsidP="00083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4914683"/>
      <w:docPartObj>
        <w:docPartGallery w:val="Page Numbers (Bottom of Page)"/>
        <w:docPartUnique/>
      </w:docPartObj>
    </w:sdtPr>
    <w:sdtEndPr/>
    <w:sdtContent>
      <w:p w:rsidR="00083D24" w:rsidRDefault="00083D2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45FC">
          <w:rPr>
            <w:noProof/>
          </w:rPr>
          <w:t>3</w:t>
        </w:r>
        <w:r>
          <w:fldChar w:fldCharType="end"/>
        </w:r>
      </w:p>
    </w:sdtContent>
  </w:sdt>
  <w:p w:rsidR="00083D24" w:rsidRDefault="00083D2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2D3" w:rsidRDefault="006732D3" w:rsidP="00083D24">
      <w:pPr>
        <w:spacing w:after="0" w:line="240" w:lineRule="auto"/>
      </w:pPr>
      <w:r>
        <w:separator/>
      </w:r>
    </w:p>
  </w:footnote>
  <w:footnote w:type="continuationSeparator" w:id="0">
    <w:p w:rsidR="006732D3" w:rsidRDefault="006732D3" w:rsidP="00083D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04368"/>
    <w:multiLevelType w:val="hybridMultilevel"/>
    <w:tmpl w:val="94F06140"/>
    <w:lvl w:ilvl="0" w:tplc="0402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2000B">
      <w:start w:val="1"/>
      <w:numFmt w:val="bullet"/>
      <w:lvlText w:val=""/>
      <w:lvlJc w:val="left"/>
      <w:pPr>
        <w:ind w:left="2291" w:hanging="360"/>
      </w:pPr>
      <w:rPr>
        <w:rFonts w:ascii="Wingdings" w:hAnsi="Wingdings" w:hint="default"/>
      </w:rPr>
    </w:lvl>
    <w:lvl w:ilvl="2" w:tplc="0402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422B1C40"/>
    <w:multiLevelType w:val="hybridMultilevel"/>
    <w:tmpl w:val="2B56FF7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4F287E"/>
    <w:multiLevelType w:val="hybridMultilevel"/>
    <w:tmpl w:val="469064CC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49615CC"/>
    <w:multiLevelType w:val="hybridMultilevel"/>
    <w:tmpl w:val="ED6E46C0"/>
    <w:lvl w:ilvl="0" w:tplc="04020001">
      <w:start w:val="1"/>
      <w:numFmt w:val="bullet"/>
      <w:lvlText w:val=""/>
      <w:lvlJc w:val="left"/>
      <w:pPr>
        <w:ind w:left="137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9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1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3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25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97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9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1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34" w:hanging="360"/>
      </w:pPr>
      <w:rPr>
        <w:rFonts w:ascii="Wingdings" w:hAnsi="Wingdings" w:hint="default"/>
      </w:rPr>
    </w:lvl>
  </w:abstractNum>
  <w:abstractNum w:abstractNumId="4">
    <w:nsid w:val="77E42E5C"/>
    <w:multiLevelType w:val="hybridMultilevel"/>
    <w:tmpl w:val="3E5EE8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54702B"/>
    <w:multiLevelType w:val="multilevel"/>
    <w:tmpl w:val="FFB8CC24"/>
    <w:lvl w:ilvl="0">
      <w:start w:val="1"/>
      <w:numFmt w:val="decimal"/>
      <w:lvlText w:val="%1."/>
      <w:lvlJc w:val="left"/>
      <w:pPr>
        <w:ind w:left="927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</w:lvl>
    <w:lvl w:ilvl="3">
      <w:start w:val="1"/>
      <w:numFmt w:val="decimal"/>
      <w:isLgl/>
      <w:lvlText w:val="%1.%2.%3.%4."/>
      <w:lvlJc w:val="left"/>
      <w:pPr>
        <w:ind w:left="2727" w:hanging="1080"/>
      </w:pPr>
    </w:lvl>
    <w:lvl w:ilvl="4">
      <w:start w:val="1"/>
      <w:numFmt w:val="decimal"/>
      <w:isLgl/>
      <w:lvlText w:val="%1.%2.%3.%4.%5."/>
      <w:lvlJc w:val="left"/>
      <w:pPr>
        <w:ind w:left="3447" w:hanging="1440"/>
      </w:pPr>
    </w:lvl>
    <w:lvl w:ilvl="5">
      <w:start w:val="1"/>
      <w:numFmt w:val="decimal"/>
      <w:isLgl/>
      <w:lvlText w:val="%1.%2.%3.%4.%5.%6."/>
      <w:lvlJc w:val="left"/>
      <w:pPr>
        <w:ind w:left="3807" w:hanging="1440"/>
      </w:pPr>
    </w:lvl>
    <w:lvl w:ilvl="6">
      <w:start w:val="1"/>
      <w:numFmt w:val="decimal"/>
      <w:isLgl/>
      <w:lvlText w:val="%1.%2.%3.%4.%5.%6.%7."/>
      <w:lvlJc w:val="left"/>
      <w:pPr>
        <w:ind w:left="4527" w:hanging="1800"/>
      </w:pPr>
    </w:lvl>
    <w:lvl w:ilvl="7">
      <w:start w:val="1"/>
      <w:numFmt w:val="decimal"/>
      <w:isLgl/>
      <w:lvlText w:val="%1.%2.%3.%4.%5.%6.%7.%8."/>
      <w:lvlJc w:val="left"/>
      <w:pPr>
        <w:ind w:left="5247" w:hanging="2160"/>
      </w:p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502"/>
    <w:rsid w:val="000369FD"/>
    <w:rsid w:val="00083D24"/>
    <w:rsid w:val="002914FA"/>
    <w:rsid w:val="002F1D15"/>
    <w:rsid w:val="00304C13"/>
    <w:rsid w:val="004045FC"/>
    <w:rsid w:val="0042689E"/>
    <w:rsid w:val="005A09A3"/>
    <w:rsid w:val="006732D3"/>
    <w:rsid w:val="006F02B2"/>
    <w:rsid w:val="007D091E"/>
    <w:rsid w:val="00932415"/>
    <w:rsid w:val="00B05502"/>
    <w:rsid w:val="00BA155D"/>
    <w:rsid w:val="00BD762E"/>
    <w:rsid w:val="00D10DF5"/>
    <w:rsid w:val="00D154A7"/>
    <w:rsid w:val="00DE0E0C"/>
    <w:rsid w:val="00ED0F8C"/>
    <w:rsid w:val="00F334C1"/>
    <w:rsid w:val="00F61A05"/>
    <w:rsid w:val="00FB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5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5A09A3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83D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083D24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083D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083D2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5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5A09A3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83D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083D24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083D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083D2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1071</Words>
  <Characters>6109</Characters>
  <Application>Microsoft Office Word</Application>
  <DocSecurity>0</DocSecurity>
  <Lines>50</Lines>
  <Paragraphs>14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Цветелина Василева Трайкова</dc:creator>
  <cp:lastModifiedBy>Цветелина Василева Трайкова</cp:lastModifiedBy>
  <cp:revision>9</cp:revision>
  <cp:lastPrinted>2019-09-03T12:06:00Z</cp:lastPrinted>
  <dcterms:created xsi:type="dcterms:W3CDTF">2019-09-09T10:39:00Z</dcterms:created>
  <dcterms:modified xsi:type="dcterms:W3CDTF">2019-09-19T11:56:00Z</dcterms:modified>
</cp:coreProperties>
</file>